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44" w:rsidRDefault="00056844"/>
    <w:p w:rsidR="00056844" w:rsidRPr="007C59B3" w:rsidRDefault="00056844">
      <w:pPr>
        <w:rPr>
          <w:b/>
          <w:sz w:val="28"/>
          <w:szCs w:val="28"/>
        </w:rPr>
      </w:pPr>
      <w:r w:rsidRPr="007C59B3">
        <w:rPr>
          <w:b/>
          <w:i/>
          <w:iCs/>
          <w:sz w:val="28"/>
          <w:szCs w:val="28"/>
        </w:rPr>
        <w:t xml:space="preserve">Tabella 1 </w:t>
      </w:r>
      <w:r w:rsidR="007C59B3" w:rsidRPr="007C59B3">
        <w:rPr>
          <w:b/>
          <w:i/>
          <w:iCs/>
          <w:sz w:val="28"/>
          <w:szCs w:val="28"/>
        </w:rPr>
        <w:t>–</w:t>
      </w:r>
      <w:r w:rsidRPr="007C59B3">
        <w:rPr>
          <w:b/>
          <w:i/>
          <w:iCs/>
          <w:sz w:val="28"/>
          <w:szCs w:val="28"/>
        </w:rPr>
        <w:t xml:space="preserve"> Ambiti operativi e competenze </w:t>
      </w:r>
    </w:p>
    <w:p w:rsidR="00056844" w:rsidRDefault="00056844"/>
    <w:tbl>
      <w:tblPr>
        <w:tblStyle w:val="Grigliatabella"/>
        <w:tblW w:w="0" w:type="auto"/>
        <w:tblLook w:val="04A0"/>
      </w:tblPr>
      <w:tblGrid>
        <w:gridCol w:w="1526"/>
        <w:gridCol w:w="4656"/>
        <w:gridCol w:w="3672"/>
      </w:tblGrid>
      <w:tr w:rsidR="00056844" w:rsidTr="007C59B3">
        <w:tc>
          <w:tcPr>
            <w:tcW w:w="1526" w:type="dxa"/>
          </w:tcPr>
          <w:p w:rsidR="00056844" w:rsidRPr="007C59B3" w:rsidRDefault="00056844" w:rsidP="007C59B3">
            <w:pPr>
              <w:pStyle w:val="Default"/>
              <w:rPr>
                <w:b/>
                <w:sz w:val="22"/>
                <w:szCs w:val="22"/>
              </w:rPr>
            </w:pPr>
            <w:r w:rsidRPr="007C59B3">
              <w:rPr>
                <w:b/>
                <w:i/>
                <w:iCs/>
                <w:sz w:val="22"/>
                <w:szCs w:val="22"/>
              </w:rPr>
              <w:t xml:space="preserve">C.T.U. e </w:t>
            </w:r>
            <w:r w:rsidR="007C59B3" w:rsidRPr="007C59B3">
              <w:rPr>
                <w:b/>
                <w:i/>
                <w:iCs/>
                <w:sz w:val="22"/>
                <w:szCs w:val="22"/>
              </w:rPr>
              <w:t>C</w:t>
            </w:r>
            <w:r w:rsidRPr="007C59B3">
              <w:rPr>
                <w:b/>
                <w:i/>
                <w:iCs/>
                <w:sz w:val="22"/>
                <w:szCs w:val="22"/>
              </w:rPr>
              <w:t>TP</w:t>
            </w:r>
            <w:r w:rsidRPr="007C59B3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</w:tcPr>
          <w:p w:rsidR="00056844" w:rsidRPr="007C59B3" w:rsidRDefault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forense</w:t>
            </w: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56844" w:rsidRPr="007C59B3" w:rsidRDefault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 e competenze</w:t>
            </w:r>
          </w:p>
        </w:tc>
      </w:tr>
      <w:tr w:rsidR="00056844" w:rsidTr="007C59B3">
        <w:tc>
          <w:tcPr>
            <w:tcW w:w="1526" w:type="dxa"/>
          </w:tcPr>
          <w:p w:rsidR="007C59B3" w:rsidRDefault="00056844" w:rsidP="00056844">
            <w:pPr>
              <w:pStyle w:val="Default"/>
            </w:pPr>
            <w:r w:rsidRPr="007C59B3">
              <w:t xml:space="preserve"> </w:t>
            </w:r>
          </w:p>
          <w:p w:rsidR="007C59B3" w:rsidRDefault="007C59B3" w:rsidP="00056844">
            <w:pPr>
              <w:pStyle w:val="Default"/>
            </w:pPr>
          </w:p>
          <w:p w:rsidR="00056844" w:rsidRPr="007C59B3" w:rsidRDefault="00056844" w:rsidP="00056844">
            <w:pPr>
              <w:pStyle w:val="Default"/>
            </w:pPr>
            <w:r w:rsidRPr="007C59B3">
              <w:rPr>
                <w:b/>
                <w:bCs/>
              </w:rPr>
              <w:t>Civile</w:t>
            </w:r>
          </w:p>
        </w:tc>
        <w:tc>
          <w:tcPr>
            <w:tcW w:w="4656" w:type="dxa"/>
          </w:tcPr>
          <w:p w:rsidR="00056844" w:rsidRPr="007C59B3" w:rsidRDefault="00056844" w:rsidP="00056844">
            <w:pPr>
              <w:pStyle w:val="Default"/>
            </w:pPr>
            <w:r w:rsidRPr="007C59B3">
              <w:t xml:space="preserve">Affidamento di minori nei procedimenti di separazione e di divorzio </w:t>
            </w:r>
          </w:p>
          <w:p w:rsidR="00056844" w:rsidRPr="007C59B3" w:rsidRDefault="00056844" w:rsidP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Valutazione capacità genitoriali, approfondimenti sulle realtà familiari e sui casi di affidamento dei minori, adozione nazionale e internazionale.</w:t>
            </w:r>
          </w:p>
        </w:tc>
        <w:tc>
          <w:tcPr>
            <w:tcW w:w="0" w:type="auto"/>
          </w:tcPr>
          <w:p w:rsidR="00056844" w:rsidRPr="007C59B3" w:rsidRDefault="00056844" w:rsidP="00056844">
            <w:pPr>
              <w:pStyle w:val="Default"/>
            </w:pPr>
            <w:r w:rsidRPr="007C59B3">
              <w:t xml:space="preserve">Psicodiagnostica, Psicodinamica e psicologia clinica dello sviluppo e delle relazioni familiari, Elementi di diritto di famiglia e minorile </w:t>
            </w:r>
          </w:p>
          <w:p w:rsidR="00056844" w:rsidRPr="007C59B3" w:rsidRDefault="00056844" w:rsidP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Aspetti etici e deontologici</w:t>
            </w:r>
          </w:p>
        </w:tc>
      </w:tr>
      <w:tr w:rsidR="00056844" w:rsidTr="007C59B3">
        <w:tc>
          <w:tcPr>
            <w:tcW w:w="1526" w:type="dxa"/>
          </w:tcPr>
          <w:p w:rsidR="00056844" w:rsidRPr="007C59B3" w:rsidRDefault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056844" w:rsidRPr="007C59B3" w:rsidRDefault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 xml:space="preserve">Valutazione del danno biologico di natura </w:t>
            </w:r>
            <w:proofErr w:type="spellStart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psichica-psicologica</w:t>
            </w:r>
            <w:proofErr w:type="spellEnd"/>
            <w:r w:rsidR="007C59B3" w:rsidRPr="007C59B3">
              <w:rPr>
                <w:rFonts w:ascii="Times New Roman" w:hAnsi="Times New Roman" w:cs="Times New Roman"/>
                <w:sz w:val="24"/>
                <w:szCs w:val="24"/>
              </w:rPr>
              <w:t xml:space="preserve"> - neuropsicologica</w:t>
            </w: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, del danno esistenziale nella responsabilità civile, indagini sull’identità psico-sessuale e modifica anagrafica, interdizione, inabilitazione</w:t>
            </w:r>
          </w:p>
        </w:tc>
        <w:tc>
          <w:tcPr>
            <w:tcW w:w="0" w:type="auto"/>
          </w:tcPr>
          <w:p w:rsidR="00056844" w:rsidRPr="007C59B3" w:rsidRDefault="00056844" w:rsidP="00056844">
            <w:pPr>
              <w:pStyle w:val="Default"/>
            </w:pPr>
            <w:r w:rsidRPr="007C59B3">
              <w:t>Psicodiagnostica,</w:t>
            </w:r>
            <w:r w:rsidR="007C59B3" w:rsidRPr="007C59B3">
              <w:t xml:space="preserve"> Psicodiagnostica neuropsicologica,</w:t>
            </w:r>
            <w:r w:rsidRPr="007C59B3">
              <w:t xml:space="preserve"> Psicopatologia, </w:t>
            </w:r>
            <w:proofErr w:type="spellStart"/>
            <w:r w:rsidRPr="007C59B3">
              <w:t>Psico</w:t>
            </w:r>
            <w:r w:rsidR="007C59B3" w:rsidRPr="007C59B3">
              <w:t>-</w:t>
            </w:r>
            <w:r w:rsidRPr="007C59B3">
              <w:t>traumatologia</w:t>
            </w:r>
            <w:proofErr w:type="spellEnd"/>
            <w:r w:rsidRPr="007C59B3">
              <w:t xml:space="preserve"> </w:t>
            </w:r>
          </w:p>
          <w:p w:rsidR="00056844" w:rsidRPr="007C59B3" w:rsidRDefault="00056844" w:rsidP="007C59B3">
            <w:pPr>
              <w:pStyle w:val="Default"/>
            </w:pPr>
            <w:r w:rsidRPr="007C59B3">
              <w:t>Elementi del codice di procedura civile</w:t>
            </w:r>
            <w:r w:rsidR="007C59B3">
              <w:t>,</w:t>
            </w:r>
            <w:r w:rsidRPr="007C59B3">
              <w:t xml:space="preserve"> Aspetti etici e deontologici</w:t>
            </w:r>
          </w:p>
        </w:tc>
      </w:tr>
      <w:tr w:rsidR="00056844" w:rsidTr="007C59B3">
        <w:tc>
          <w:tcPr>
            <w:tcW w:w="1526" w:type="dxa"/>
          </w:tcPr>
          <w:p w:rsidR="007C59B3" w:rsidRDefault="007C5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9B3" w:rsidRDefault="007C5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9B3" w:rsidRDefault="007C5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9B3" w:rsidRDefault="007C5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844" w:rsidRPr="007C59B3" w:rsidRDefault="0005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b/>
                <w:sz w:val="24"/>
                <w:szCs w:val="24"/>
              </w:rPr>
              <w:t>Penale</w:t>
            </w:r>
          </w:p>
        </w:tc>
        <w:tc>
          <w:tcPr>
            <w:tcW w:w="4656" w:type="dxa"/>
          </w:tcPr>
          <w:p w:rsidR="00056844" w:rsidRPr="007C59B3" w:rsidRDefault="00056844" w:rsidP="00056844">
            <w:pPr>
              <w:pStyle w:val="Default"/>
            </w:pPr>
            <w:r w:rsidRPr="007C59B3">
              <w:t xml:space="preserve">Valutazione dello stato di mente dei vari soggetti processuali: indagato, imputato, condannato, prosciolto, testimone distinto in persona offesa dal reato e soggetto danneggiato dal reato. </w:t>
            </w:r>
          </w:p>
          <w:p w:rsidR="00056844" w:rsidRPr="007C59B3" w:rsidRDefault="00056844" w:rsidP="00056844">
            <w:pPr>
              <w:pStyle w:val="Default"/>
            </w:pPr>
            <w:r w:rsidRPr="007C59B3">
              <w:t xml:space="preserve">Valutazione: responsabilità penale, imputabilità, pericolosità sociale, circonvenzione di incapace, capacità di partecipare coscientemente al processo, capacità di rendere testimonianza e credibilità (vittimologia, psicologia della testimonianza). </w:t>
            </w:r>
          </w:p>
          <w:p w:rsidR="00056844" w:rsidRPr="007C59B3" w:rsidRDefault="00056844" w:rsidP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 xml:space="preserve">Mobbing, </w:t>
            </w:r>
            <w:proofErr w:type="spellStart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stalking</w:t>
            </w:r>
            <w:proofErr w:type="spellEnd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 xml:space="preserve"> e violenze sessuali</w:t>
            </w:r>
          </w:p>
        </w:tc>
        <w:tc>
          <w:tcPr>
            <w:tcW w:w="0" w:type="auto"/>
          </w:tcPr>
          <w:p w:rsidR="00056844" w:rsidRPr="007C59B3" w:rsidRDefault="00056844" w:rsidP="00056844">
            <w:pPr>
              <w:pStyle w:val="Default"/>
            </w:pPr>
            <w:r w:rsidRPr="007C59B3">
              <w:t xml:space="preserve">Psicodiagnostica, Psicopatologia </w:t>
            </w:r>
          </w:p>
          <w:p w:rsidR="00056844" w:rsidRPr="007C59B3" w:rsidRDefault="00056844" w:rsidP="00056844">
            <w:pPr>
              <w:pStyle w:val="Default"/>
            </w:pPr>
            <w:r w:rsidRPr="007C59B3">
              <w:t xml:space="preserve">Elementi del codice di procedura penale, </w:t>
            </w:r>
            <w:r w:rsidR="007C59B3" w:rsidRPr="007C59B3">
              <w:t xml:space="preserve"> </w:t>
            </w:r>
            <w:r w:rsidRPr="007C59B3">
              <w:t xml:space="preserve">Criminologia, </w:t>
            </w:r>
          </w:p>
          <w:p w:rsidR="007C59B3" w:rsidRPr="007C59B3" w:rsidRDefault="00056844" w:rsidP="007C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 xml:space="preserve">Psicologia clinica occupazionale, </w:t>
            </w:r>
            <w:proofErr w:type="spellStart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Psicosessuologia</w:t>
            </w:r>
            <w:proofErr w:type="spellEnd"/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, Psicologia della personalità</w:t>
            </w:r>
            <w:r w:rsidR="007C5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59B3" w:rsidRPr="007C59B3">
              <w:rPr>
                <w:rFonts w:ascii="Times New Roman" w:hAnsi="Times New Roman" w:cs="Times New Roman"/>
                <w:sz w:val="24"/>
                <w:szCs w:val="24"/>
              </w:rPr>
              <w:t>Aspetti etici e deontologici</w:t>
            </w:r>
          </w:p>
        </w:tc>
      </w:tr>
      <w:tr w:rsidR="00056844" w:rsidTr="007C59B3">
        <w:tc>
          <w:tcPr>
            <w:tcW w:w="1526" w:type="dxa"/>
          </w:tcPr>
          <w:p w:rsidR="00056844" w:rsidRPr="007C59B3" w:rsidRDefault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056844" w:rsidRPr="007C59B3" w:rsidRDefault="00056844" w:rsidP="00056844">
            <w:pPr>
              <w:pStyle w:val="Default"/>
            </w:pPr>
            <w:r w:rsidRPr="007C59B3">
              <w:t xml:space="preserve">Consulenza nei procedimenti penali per abuso e maltrattamenti su minori </w:t>
            </w:r>
          </w:p>
          <w:p w:rsidR="00056844" w:rsidRPr="007C59B3" w:rsidRDefault="00056844" w:rsidP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Valutazione dell’attitudine a testimoniare e della credibilità del teste</w:t>
            </w:r>
          </w:p>
        </w:tc>
        <w:tc>
          <w:tcPr>
            <w:tcW w:w="0" w:type="auto"/>
          </w:tcPr>
          <w:p w:rsidR="00056844" w:rsidRPr="007C59B3" w:rsidRDefault="00056844" w:rsidP="00056844">
            <w:pPr>
              <w:pStyle w:val="Default"/>
            </w:pPr>
            <w:r w:rsidRPr="007C59B3">
              <w:t>Psicodiagnostica, Psicologia e psicopatologia clinica dell’età evolutiva</w:t>
            </w:r>
            <w:r w:rsidR="007C59B3">
              <w:t xml:space="preserve">, </w:t>
            </w:r>
            <w:r w:rsidRPr="007C59B3">
              <w:t>Elementi del codice di procedura civile e penale</w:t>
            </w:r>
            <w:r w:rsidR="007C59B3">
              <w:t>,</w:t>
            </w:r>
            <w:r w:rsidRPr="007C59B3">
              <w:t xml:space="preserve"> </w:t>
            </w:r>
          </w:p>
          <w:p w:rsidR="00056844" w:rsidRPr="007C59B3" w:rsidRDefault="00056844" w:rsidP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Aspetti etici e deontologici</w:t>
            </w:r>
          </w:p>
        </w:tc>
      </w:tr>
      <w:tr w:rsidR="00056844" w:rsidTr="007C59B3">
        <w:tc>
          <w:tcPr>
            <w:tcW w:w="1526" w:type="dxa"/>
          </w:tcPr>
          <w:p w:rsidR="00056844" w:rsidRPr="007C59B3" w:rsidRDefault="00056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b/>
                <w:sz w:val="24"/>
                <w:szCs w:val="24"/>
              </w:rPr>
              <w:t>Penale Minorile</w:t>
            </w:r>
          </w:p>
        </w:tc>
        <w:tc>
          <w:tcPr>
            <w:tcW w:w="4656" w:type="dxa"/>
          </w:tcPr>
          <w:p w:rsidR="00056844" w:rsidRPr="007C59B3" w:rsidRDefault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Valutazione dell’imputabilità e della pericolosità sociale</w:t>
            </w:r>
          </w:p>
        </w:tc>
        <w:tc>
          <w:tcPr>
            <w:tcW w:w="0" w:type="auto"/>
          </w:tcPr>
          <w:p w:rsidR="00056844" w:rsidRPr="007C59B3" w:rsidRDefault="00056844" w:rsidP="00056844">
            <w:pPr>
              <w:pStyle w:val="Default"/>
            </w:pPr>
            <w:r w:rsidRPr="007C59B3">
              <w:t>Psicodiagnostica, Psicologia e psicopatologia clinica dell’età evolutiva, Psicologia della devianza</w:t>
            </w:r>
            <w:r w:rsidR="007C59B3">
              <w:t xml:space="preserve">, </w:t>
            </w:r>
            <w:r w:rsidRPr="007C59B3">
              <w:t xml:space="preserve">Elementi del codice di procedura civile e penale </w:t>
            </w:r>
          </w:p>
          <w:p w:rsidR="00056844" w:rsidRPr="007C59B3" w:rsidRDefault="00056844" w:rsidP="0005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B3">
              <w:rPr>
                <w:rFonts w:ascii="Times New Roman" w:hAnsi="Times New Roman" w:cs="Times New Roman"/>
                <w:sz w:val="24"/>
                <w:szCs w:val="24"/>
              </w:rPr>
              <w:t>Aspetti etici e deontologici</w:t>
            </w:r>
          </w:p>
        </w:tc>
      </w:tr>
    </w:tbl>
    <w:p w:rsidR="00056844" w:rsidRDefault="00056844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3"/>
        <w:gridCol w:w="239"/>
        <w:gridCol w:w="1592"/>
        <w:gridCol w:w="1590"/>
        <w:gridCol w:w="3184"/>
      </w:tblGrid>
      <w:tr w:rsidR="00056844" w:rsidTr="0005684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3182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2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4" w:type="dxa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</w:tr>
      <w:tr w:rsidR="00056844" w:rsidTr="00056844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3182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2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5684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774" w:type="dxa"/>
            <w:gridSpan w:val="3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74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56844" w:rsidTr="00056844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3182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2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84" w:type="dxa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5684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774" w:type="dxa"/>
            <w:gridSpan w:val="3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74" w:type="dxa"/>
            <w:gridSpan w:val="2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56844" w:rsidTr="00056844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943" w:type="dxa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21" w:type="dxa"/>
            <w:gridSpan w:val="3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84" w:type="dxa"/>
          </w:tcPr>
          <w:p w:rsidR="00056844" w:rsidRDefault="000568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82F1E" w:rsidRDefault="00D82F1E"/>
    <w:sectPr w:rsidR="00D82F1E" w:rsidSect="00D82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6844"/>
    <w:rsid w:val="00056844"/>
    <w:rsid w:val="007C59B3"/>
    <w:rsid w:val="00D8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F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6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5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2012-10-21T17:47:00Z</dcterms:created>
  <dcterms:modified xsi:type="dcterms:W3CDTF">2012-10-21T18:04:00Z</dcterms:modified>
</cp:coreProperties>
</file>